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3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" w:before="0" w:line="240" w:lineRule="auto"/>
        <w:ind w:left="107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8.0" w:type="dxa"/>
        <w:jc w:val="left"/>
        <w:tblInd w:w="33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94"/>
        <w:gridCol w:w="4974"/>
        <w:tblGridChange w:id="0">
          <w:tblGrid>
            <w:gridCol w:w="5094"/>
            <w:gridCol w:w="4974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8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ACADEMIC LESSION PLAN FOR WINTER SEMESTER 2025-26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38" w:lineRule="auto"/>
              <w:ind w:left="8" w:right="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GOVERNMENT POLYTECHNIC, NUAPADA</w:t>
            </w:r>
          </w:p>
        </w:tc>
      </w:tr>
      <w:tr>
        <w:trPr>
          <w:cantSplit w:val="0"/>
          <w:trHeight w:val="318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of the Faculty: Rink</w:t>
            </w:r>
            <w:r w:rsidDel="00000000" w:rsidR="00000000" w:rsidRPr="00000000">
              <w:rPr>
                <w:rtl w:val="0"/>
              </w:rPr>
              <w:t xml:space="preserve">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Naik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Academic Year:2025-26</w:t>
            </w:r>
          </w:p>
        </w:tc>
      </w:tr>
      <w:tr>
        <w:trPr>
          <w:cantSplit w:val="0"/>
          <w:trHeight w:val="31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3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No.:</w:t>
            </w:r>
            <w:r w:rsidDel="00000000" w:rsidR="00000000" w:rsidRPr="00000000">
              <w:rPr>
                <w:rtl w:val="0"/>
              </w:rPr>
              <w:t xml:space="preserve"> CSEPC 202/TH1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3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Course Name: </w:t>
            </w:r>
            <w:r w:rsidDel="00000000" w:rsidR="00000000" w:rsidRPr="00000000">
              <w:rPr>
                <w:rtl w:val="0"/>
              </w:rPr>
              <w:t xml:space="preserve">OPERATING SYSTEMS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3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Program: Diploma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3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Branch: CSE</w:t>
            </w:r>
          </w:p>
        </w:tc>
      </w:tr>
      <w:tr>
        <w:trPr>
          <w:cantSplit w:val="0"/>
          <w:trHeight w:val="31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Year/Sem: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Section:</w:t>
            </w:r>
          </w:p>
        </w:tc>
      </w:tr>
      <w:tr>
        <w:trPr>
          <w:cantSplit w:val="0"/>
          <w:trHeight w:val="316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3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Period s : 45 P/ Sem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3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End Semester Exam : 70marks</w:t>
            </w:r>
          </w:p>
        </w:tc>
      </w:tr>
      <w:tr>
        <w:trPr>
          <w:cantSplit w:val="0"/>
          <w:trHeight w:val="318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60"/>
              </w:tabs>
              <w:spacing w:after="0" w:before="61" w:line="23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Internal Assessment</w:t>
              <w:tab/>
              <w:t xml:space="preserve">: 30 Marks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38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MARKS :100 Marks</w:t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30.0" w:type="dxa"/>
        <w:jc w:val="left"/>
        <w:tblInd w:w="3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5"/>
        <w:gridCol w:w="967"/>
        <w:gridCol w:w="876"/>
        <w:gridCol w:w="1139"/>
        <w:gridCol w:w="4738"/>
        <w:gridCol w:w="1595"/>
        <w:tblGridChange w:id="0">
          <w:tblGrid>
            <w:gridCol w:w="715"/>
            <w:gridCol w:w="967"/>
            <w:gridCol w:w="876"/>
            <w:gridCol w:w="1139"/>
            <w:gridCol w:w="4738"/>
            <w:gridCol w:w="1595"/>
          </w:tblGrid>
        </w:tblGridChange>
      </w:tblGrid>
      <w:tr>
        <w:trPr>
          <w:cantSplit w:val="0"/>
          <w:trHeight w:val="506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23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Sl.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33" w:lineRule="auto"/>
              <w:ind w:left="19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158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Period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180" w:right="162" w:firstLine="11.999999999999993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 (min)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178" w:right="162" w:firstLine="153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Unit/ Chapter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449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Topic to be covered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446" w:right="0" w:hanging="81.99999999999996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Teaching method</w:t>
            </w:r>
          </w:p>
        </w:tc>
      </w:tr>
      <w:tr>
        <w:trPr>
          <w:cantSplit w:val="0"/>
          <w:trHeight w:val="535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0" w:right="69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4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Overview of Operating Systems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537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69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4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Basic Concepts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398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69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4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UNIX/LINUX Architecture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69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4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Kernel, services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597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69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4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9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Systems calls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69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4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System Programs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597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69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4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Process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69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4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Process Concepts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529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69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4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9" w:right="586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Operations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505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60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2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Operations on processes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Black  board</w:t>
            </w:r>
          </w:p>
        </w:tc>
      </w:tr>
      <w:tr>
        <w:trPr>
          <w:cantSplit w:val="0"/>
          <w:trHeight w:val="506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IPC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Audio visual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38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smart class</w:t>
            </w:r>
          </w:p>
        </w:tc>
      </w:tr>
      <w:tr>
        <w:trPr>
          <w:cantSplit w:val="0"/>
          <w:trHeight w:val="597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Process Scheduling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599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9" w:right="23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Multi-threaded programming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873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Memory Management, Memory Allocation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</w:tbl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280" w:top="940" w:left="108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30.0" w:type="dxa"/>
        <w:jc w:val="left"/>
        <w:tblInd w:w="3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5"/>
        <w:gridCol w:w="967"/>
        <w:gridCol w:w="876"/>
        <w:gridCol w:w="905"/>
        <w:gridCol w:w="4972"/>
        <w:gridCol w:w="1595"/>
        <w:tblGridChange w:id="0">
          <w:tblGrid>
            <w:gridCol w:w="715"/>
            <w:gridCol w:w="967"/>
            <w:gridCol w:w="876"/>
            <w:gridCol w:w="905"/>
            <w:gridCol w:w="4972"/>
            <w:gridCol w:w="1595"/>
          </w:tblGrid>
        </w:tblGridChange>
      </w:tblGrid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Swapping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Paging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Segmentation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Virtual Memory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19.</w:t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19.</w:t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Various Faults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20.</w:t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20.</w:t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File management, Concept of a file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21.</w:t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21.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Access Methods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287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22.</w:t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22.</w:t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Directory Structure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311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23.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23.</w:t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File system mounting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311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24.</w:t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24.</w:t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File sharing and protection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311" w:hRule="atLeast"/>
          <w:tblHeader w:val="0"/>
        </w:trPr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25.</w:t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25.</w:t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File system structure and implementation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26.</w:t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26.</w:t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Directory implementation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311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27.</w:t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27.</w:t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Free space management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311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28.</w:t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28.</w:t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Efficiency and performance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314" w:hRule="atLeast"/>
          <w:tblHeader w:val="0"/>
        </w:trPr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29.</w:t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29.</w:t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Different types of file systems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544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30.</w:t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30.</w:t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I/O system: Mass storage structure-overview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506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31.</w:t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31.</w:t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Disk structure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10" w:right="33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592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32.</w:t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32.</w:t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Disk attachment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33.</w:t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33.</w:t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Disk scheduling algorithms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316" w:hRule="atLeast"/>
          <w:tblHeader w:val="0"/>
        </w:trPr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34.</w:t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34.</w:t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Swap space management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314" w:hRule="atLeast"/>
          <w:tblHeader w:val="0"/>
        </w:trPr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35.</w:t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35.</w:t>
            </w:r>
          </w:p>
        </w:tc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RAID types–RAID0.RAID –1, RAID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36.</w:t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36.</w:t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Dead Locks, Concept of deadlock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415" w:hRule="atLeast"/>
          <w:tblHeader w:val="0"/>
        </w:trPr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37.</w:t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37.</w:t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9" w:right="23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Resources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590" w:hRule="atLeast"/>
          <w:tblHeader w:val="0"/>
        </w:trPr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38.</w:t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38.</w:t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9" w:right="238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Deadlock Prevention: Blanker Algorithm &amp; Safety Algorithm </w:t>
            </w:r>
          </w:p>
        </w:tc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592" w:hRule="atLeast"/>
          <w:tblHeader w:val="0"/>
        </w:trPr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39.</w:t>
            </w:r>
          </w:p>
        </w:tc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39.</w:t>
            </w:r>
          </w:p>
        </w:tc>
        <w:tc>
          <w:tcPr/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9" w:right="23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Ostrich Algorithm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590" w:hRule="atLeast"/>
          <w:tblHeader w:val="0"/>
        </w:trPr>
        <w:tc>
          <w:tcPr/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40.</w:t>
            </w:r>
          </w:p>
        </w:tc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40.</w:t>
            </w:r>
          </w:p>
        </w:tc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9" w:right="23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Deadlock detection and recovery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41.</w:t>
            </w:r>
          </w:p>
        </w:tc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41.</w:t>
            </w:r>
          </w:p>
        </w:tc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Deadlock prevention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505" w:hRule="atLeast"/>
          <w:tblHeader w:val="0"/>
        </w:trPr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42.</w:t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42.</w:t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OS security: Authentication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Audio visual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38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smart class</w:t>
            </w:r>
          </w:p>
        </w:tc>
      </w:tr>
      <w:tr>
        <w:trPr>
          <w:cantSplit w:val="0"/>
          <w:trHeight w:val="316" w:hRule="atLeast"/>
          <w:tblHeader w:val="0"/>
        </w:trPr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43.</w:t>
            </w:r>
          </w:p>
        </w:tc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43.</w:t>
            </w:r>
          </w:p>
        </w:tc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Access Control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44.</w:t>
            </w:r>
          </w:p>
        </w:tc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44.</w:t>
            </w:r>
          </w:p>
        </w:tc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6</w:t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Access Rights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  <w:tr>
        <w:trPr>
          <w:cantSplit w:val="0"/>
          <w:trHeight w:val="314" w:hRule="atLeast"/>
          <w:tblHeader w:val="0"/>
        </w:trPr>
        <w:tc>
          <w:tcPr/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1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45.</w:t>
            </w:r>
          </w:p>
        </w:tc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0" w:right="211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45.</w:t>
            </w:r>
          </w:p>
        </w:tc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System Logs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 board</w:t>
            </w:r>
          </w:p>
        </w:tc>
      </w:tr>
    </w:tbl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tabs>
          <w:tab w:val="left" w:leader="none" w:pos="2445"/>
        </w:tabs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280" w:top="400" w:left="108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